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0215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Dear </w:t>
      </w:r>
    </w:p>
    <w:p w14:paraId="560CFAB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4AFA7FE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Re: &lt;&lt;Patient Identifier Label&gt;&gt;</w:t>
      </w:r>
    </w:p>
    <w:p w14:paraId="070A1A8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29A7D9A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Your department has automatically discharged this patient from your service following missing an appointment. You have requested that we make a new GP referral for the patient to be seen.</w:t>
      </w:r>
    </w:p>
    <w:p w14:paraId="275588C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You should be aware that this breaches requirements in the standard hospital contract, which came into force on 1 April 2016 and states that:</w:t>
      </w:r>
    </w:p>
    <w:p w14:paraId="176CFB1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4AEA193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i/>
          <w:iCs/>
          <w:kern w:val="0"/>
          <w:sz w:val="22"/>
          <w:szCs w:val="22"/>
          <w:lang w:val="en"/>
        </w:rPr>
        <w:t>"</w:t>
      </w:r>
      <w:proofErr w:type="gramStart"/>
      <w:r>
        <w:rPr>
          <w:rFonts w:ascii="Calibri" w:hAnsi="Calibri" w:cs="Calibri"/>
          <w:i/>
          <w:iCs/>
          <w:kern w:val="0"/>
          <w:sz w:val="22"/>
          <w:szCs w:val="22"/>
          <w:lang w:val="en"/>
        </w:rPr>
        <w:t>hospitals</w:t>
      </w:r>
      <w:proofErr w:type="gramEnd"/>
      <w:r>
        <w:rPr>
          <w:rFonts w:ascii="Calibri" w:hAnsi="Calibri" w:cs="Calibri"/>
          <w:i/>
          <w:iCs/>
          <w:kern w:val="0"/>
          <w:sz w:val="22"/>
          <w:szCs w:val="22"/>
          <w:lang w:val="en"/>
        </w:rPr>
        <w:t xml:space="preserve"> cannot adopt blanket policies under which patients who do not attend an outpatient clinic appointment are automatically discharged back to their GP for re-referral</w:t>
      </w:r>
      <w:r>
        <w:rPr>
          <w:rFonts w:ascii="Calibri" w:hAnsi="Calibri" w:cs="Calibri"/>
          <w:kern w:val="0"/>
          <w:sz w:val="22"/>
          <w:szCs w:val="22"/>
          <w:lang w:val="en"/>
        </w:rPr>
        <w:t>"</w:t>
      </w:r>
    </w:p>
    <w:p w14:paraId="11D64E1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657E8C8A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Therefore, please liaise directly with the patient to </w:t>
      </w:r>
      <w:proofErr w:type="spellStart"/>
      <w:r>
        <w:rPr>
          <w:rFonts w:ascii="Calibri" w:hAnsi="Calibri" w:cs="Calibri"/>
          <w:kern w:val="0"/>
          <w:sz w:val="22"/>
          <w:szCs w:val="22"/>
          <w:lang w:val="en"/>
        </w:rPr>
        <w:t>organise</w:t>
      </w:r>
      <w:proofErr w:type="spellEnd"/>
      <w:r>
        <w:rPr>
          <w:rFonts w:ascii="Calibri" w:hAnsi="Calibri" w:cs="Calibri"/>
          <w:kern w:val="0"/>
          <w:sz w:val="22"/>
          <w:szCs w:val="22"/>
          <w:lang w:val="en"/>
        </w:rPr>
        <w:t xml:space="preserve"> another appointment as appropriate.</w:t>
      </w:r>
    </w:p>
    <w:p w14:paraId="42E26F36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You will be aware that general practice is under unprecedented workload pressures. It is not appropriate for GPs and staff to incur the additional bureaucracy and workload to re-refer patients </w:t>
      </w:r>
      <w:proofErr w:type="gramStart"/>
      <w:r>
        <w:rPr>
          <w:rFonts w:ascii="Calibri" w:hAnsi="Calibri" w:cs="Calibri"/>
          <w:kern w:val="0"/>
          <w:sz w:val="22"/>
          <w:szCs w:val="22"/>
          <w:lang w:val="en"/>
        </w:rPr>
        <w:t>after</w:t>
      </w:r>
      <w:proofErr w:type="gramEnd"/>
      <w:r>
        <w:rPr>
          <w:rFonts w:ascii="Calibri" w:hAnsi="Calibri" w:cs="Calibri"/>
          <w:kern w:val="0"/>
          <w:sz w:val="22"/>
          <w:szCs w:val="22"/>
          <w:lang w:val="en"/>
        </w:rPr>
        <w:t xml:space="preserve"> a single missed appointment. Additionally, several million GP appointments are wasted nationally due to patients seeing a GP for the sole administrative purpose of a re-referral, and which could instead have been offered to other patients.</w:t>
      </w:r>
    </w:p>
    <w:p w14:paraId="03D145B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Thank you for your assistance with this matter. </w:t>
      </w:r>
    </w:p>
    <w:p w14:paraId="0E6CEBF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03A5B5E2" w14:textId="77777777" w:rsidR="00487DF3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Yours sincerely</w:t>
      </w:r>
    </w:p>
    <w:sectPr w:rsidR="00487DF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B6EBF"/>
    <w:rsid w:val="00487DF3"/>
    <w:rsid w:val="009930E7"/>
    <w:rsid w:val="00EB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0B8A4D"/>
  <w14:defaultImageDpi w14:val="0"/>
  <w15:docId w15:val="{6F11F16A-543F-47E1-BE9A-8FC73519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Hurrell</dc:creator>
  <cp:keywords/>
  <dc:description/>
  <cp:lastModifiedBy>James Hurrell</cp:lastModifiedBy>
  <cp:revision>2</cp:revision>
  <dcterms:created xsi:type="dcterms:W3CDTF">2026-02-03T18:49:00Z</dcterms:created>
  <dcterms:modified xsi:type="dcterms:W3CDTF">2026-02-03T18:49:00Z</dcterms:modified>
</cp:coreProperties>
</file>